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FF8ED" w14:textId="7DCE5332" w:rsidR="00586D2F" w:rsidRPr="00065193" w:rsidRDefault="00586D2F" w:rsidP="00065193">
      <w:pPr>
        <w:spacing w:before="20"/>
        <w:jc w:val="center"/>
        <w:rPr>
          <w:rFonts w:eastAsia="Arial" w:cs="Arial"/>
          <w:b/>
          <w:color w:val="000000"/>
          <w:sz w:val="28"/>
          <w:szCs w:val="24"/>
          <w:lang w:eastAsia="en-US"/>
        </w:rPr>
      </w:pPr>
      <w:r w:rsidRPr="00065193">
        <w:rPr>
          <w:rFonts w:eastAsia="Arial" w:cs="Arial"/>
          <w:b/>
          <w:color w:val="000000"/>
          <w:sz w:val="28"/>
          <w:szCs w:val="24"/>
          <w:lang w:eastAsia="en-US"/>
        </w:rPr>
        <w:t xml:space="preserve">MARCHÉ PUBLIC DE </w:t>
      </w:r>
      <w:r w:rsidR="00065193">
        <w:rPr>
          <w:rFonts w:eastAsia="Arial" w:cs="Arial"/>
          <w:b/>
          <w:color w:val="000000"/>
          <w:sz w:val="28"/>
          <w:szCs w:val="24"/>
          <w:lang w:eastAsia="en-US"/>
        </w:rPr>
        <w:t>TRAVAUX</w:t>
      </w:r>
    </w:p>
    <w:p w14:paraId="479D7D0E" w14:textId="77777777" w:rsidR="00586D2F" w:rsidRDefault="00586D2F" w:rsidP="00586D2F">
      <w:pPr>
        <w:spacing w:before="0" w:line="240" w:lineRule="exact"/>
        <w:jc w:val="left"/>
        <w:rPr>
          <w:rFonts w:ascii="Times New Roman" w:hAnsi="Times New Roman"/>
          <w:sz w:val="22"/>
          <w:szCs w:val="24"/>
        </w:rPr>
      </w:pPr>
    </w:p>
    <w:p w14:paraId="7FD35D92" w14:textId="77777777" w:rsidR="00586D2F" w:rsidRPr="00E21445" w:rsidRDefault="00586D2F" w:rsidP="00586D2F">
      <w:pPr>
        <w:spacing w:before="0" w:line="240" w:lineRule="exact"/>
        <w:jc w:val="left"/>
        <w:rPr>
          <w:rFonts w:ascii="Times New Roman" w:hAnsi="Times New Roman"/>
          <w:sz w:val="22"/>
          <w:szCs w:val="24"/>
        </w:rPr>
      </w:pPr>
    </w:p>
    <w:p w14:paraId="6AB9A1EC" w14:textId="77777777" w:rsidR="00586D2F" w:rsidRPr="00E21445" w:rsidRDefault="00586D2F" w:rsidP="00586D2F">
      <w:pPr>
        <w:spacing w:before="0" w:line="240" w:lineRule="exact"/>
        <w:jc w:val="left"/>
        <w:rPr>
          <w:rFonts w:ascii="Times New Roman" w:hAnsi="Times New Roman"/>
          <w:sz w:val="22"/>
          <w:szCs w:val="24"/>
        </w:rPr>
      </w:pPr>
    </w:p>
    <w:p w14:paraId="6E85CC8C" w14:textId="77777777" w:rsidR="00586D2F" w:rsidRPr="007D1A79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p w14:paraId="4405D682" w14:textId="77777777" w:rsidR="00065193" w:rsidRDefault="00065193" w:rsidP="00065193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65193" w14:paraId="2546F61B" w14:textId="77777777" w:rsidTr="00D236A8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F031B9C" w14:textId="09C9E4BF" w:rsidR="00065193" w:rsidRDefault="00065193" w:rsidP="00D236A8">
            <w:pPr>
              <w:jc w:val="center"/>
              <w:rPr>
                <w:rFonts w:eastAsia="Arial" w:cs="Arial"/>
                <w:b/>
                <w:color w:val="FFFFFF"/>
                <w:sz w:val="28"/>
              </w:rPr>
            </w:pPr>
            <w:r>
              <w:rPr>
                <w:rFonts w:eastAsia="Arial" w:cs="Arial"/>
                <w:b/>
                <w:color w:val="FFFFFF"/>
                <w:sz w:val="28"/>
              </w:rPr>
              <w:t>CADRE DE REPONSE TECHNIQUE</w:t>
            </w:r>
          </w:p>
        </w:tc>
      </w:tr>
    </w:tbl>
    <w:p w14:paraId="2E5C39C2" w14:textId="77777777" w:rsidR="00065193" w:rsidRDefault="00065193" w:rsidP="00065193">
      <w:pPr>
        <w:spacing w:line="240" w:lineRule="exact"/>
      </w:pPr>
      <w:r>
        <w:t xml:space="preserve"> </w:t>
      </w:r>
    </w:p>
    <w:p w14:paraId="7516578F" w14:textId="77777777" w:rsidR="00586D2F" w:rsidRPr="00721FBC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p w14:paraId="7529FAC3" w14:textId="77777777" w:rsidR="00586D2F" w:rsidRPr="00721FBC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260"/>
        <w:gridCol w:w="7100"/>
        <w:gridCol w:w="1260"/>
      </w:tblGrid>
      <w:tr w:rsidR="00586D2F" w14:paraId="0AA5ABCA" w14:textId="77777777" w:rsidTr="00053A41">
        <w:trPr>
          <w:trHeight w:val="954"/>
        </w:trPr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607BE" w14:textId="77777777" w:rsidR="00586D2F" w:rsidRDefault="00586D2F" w:rsidP="00053A41">
            <w:pPr>
              <w:rPr>
                <w:sz w:val="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3EE3FC6F" w14:textId="75A2B555" w:rsidR="00586D2F" w:rsidRDefault="00586D2F" w:rsidP="00053A4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A64608">
              <w:rPr>
                <w:rFonts w:eastAsia="Arial" w:cs="Arial"/>
                <w:b/>
                <w:color w:val="000000"/>
                <w:sz w:val="28"/>
              </w:rPr>
              <w:t xml:space="preserve">Travaux d'extension de l'atelier de </w:t>
            </w:r>
            <w:r w:rsidR="00E97B8C">
              <w:rPr>
                <w:rFonts w:eastAsia="Arial" w:cs="Arial"/>
                <w:b/>
                <w:color w:val="000000"/>
                <w:sz w:val="28"/>
              </w:rPr>
              <w:t>carrosserie</w:t>
            </w:r>
            <w:r w:rsidRPr="00A64608">
              <w:rPr>
                <w:rFonts w:eastAsia="Arial" w:cs="Arial"/>
                <w:b/>
                <w:color w:val="000000"/>
                <w:sz w:val="28"/>
              </w:rPr>
              <w:t xml:space="preserve"> du centre de formation Purple Campus de Béziers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80431" w14:textId="77777777" w:rsidR="00586D2F" w:rsidRDefault="00586D2F" w:rsidP="00053A41">
            <w:pPr>
              <w:rPr>
                <w:sz w:val="2"/>
              </w:rPr>
            </w:pPr>
          </w:p>
        </w:tc>
      </w:tr>
      <w:tr w:rsidR="00586D2F" w14:paraId="191799AD" w14:textId="77777777" w:rsidTr="00053A41">
        <w:trPr>
          <w:trHeight w:val="329"/>
        </w:trPr>
        <w:tc>
          <w:tcPr>
            <w:tcW w:w="962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C0BA6" w14:textId="77777777" w:rsidR="00586D2F" w:rsidRDefault="00586D2F" w:rsidP="00053A41">
            <w:pPr>
              <w:jc w:val="center"/>
              <w:rPr>
                <w:rFonts w:ascii="Trebuchet MS" w:eastAsia="Trebuchet MS" w:hAnsi="Trebuchet MS" w:cs="Trebuchet MS"/>
                <w:color w:val="000000"/>
              </w:rPr>
            </w:pPr>
          </w:p>
        </w:tc>
      </w:tr>
      <w:tr w:rsidR="00586D2F" w14:paraId="7D3A81D8" w14:textId="77777777" w:rsidTr="00053A41">
        <w:trPr>
          <w:trHeight w:val="327"/>
        </w:trPr>
        <w:tc>
          <w:tcPr>
            <w:tcW w:w="962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F486E" w14:textId="77777777" w:rsidR="00586D2F" w:rsidRDefault="00586D2F" w:rsidP="00053A41"/>
        </w:tc>
      </w:tr>
    </w:tbl>
    <w:p w14:paraId="776F01EC" w14:textId="2BB9A1DA" w:rsidR="00586D2F" w:rsidRPr="00C56D05" w:rsidRDefault="00586D2F" w:rsidP="00586D2F">
      <w:pPr>
        <w:spacing w:line="240" w:lineRule="exact"/>
        <w:jc w:val="center"/>
        <w:rPr>
          <w:b/>
          <w:bCs/>
        </w:rPr>
      </w:pPr>
      <w:r w:rsidRPr="00C56D05">
        <w:rPr>
          <w:b/>
          <w:bCs/>
        </w:rPr>
        <w:t>LOT </w:t>
      </w:r>
      <w:r w:rsidR="00C56D05" w:rsidRPr="00C56D05">
        <w:rPr>
          <w:b/>
          <w:bCs/>
        </w:rPr>
        <w:t>1 DEMOLITIONS VRD</w:t>
      </w:r>
    </w:p>
    <w:p w14:paraId="78A9C38D" w14:textId="77777777" w:rsidR="00586D2F" w:rsidRDefault="00586D2F" w:rsidP="00586D2F">
      <w:pPr>
        <w:spacing w:line="240" w:lineRule="exact"/>
      </w:pPr>
    </w:p>
    <w:p w14:paraId="23BFEC24" w14:textId="77777777" w:rsidR="00586D2F" w:rsidRDefault="00586D2F" w:rsidP="00586D2F">
      <w:pPr>
        <w:spacing w:line="240" w:lineRule="exact"/>
      </w:pPr>
    </w:p>
    <w:p w14:paraId="14D2D48F" w14:textId="77777777" w:rsidR="00586D2F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p w14:paraId="77311D41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tbl>
      <w:tblPr>
        <w:tblW w:w="85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0"/>
      </w:tblGrid>
      <w:tr w:rsidR="00586D2F" w:rsidRPr="00F857BB" w14:paraId="4D645273" w14:textId="77777777" w:rsidTr="00053A41">
        <w:trPr>
          <w:trHeight w:val="765"/>
          <w:jc w:val="center"/>
        </w:trPr>
        <w:tc>
          <w:tcPr>
            <w:tcW w:w="850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center"/>
            <w:hideMark/>
          </w:tcPr>
          <w:p w14:paraId="323C465E" w14:textId="77777777" w:rsidR="00586D2F" w:rsidRPr="00F857BB" w:rsidRDefault="00586D2F" w:rsidP="00053A41">
            <w:pPr>
              <w:rPr>
                <w:rFonts w:ascii="Calibri" w:hAnsi="Calibri"/>
                <w:b/>
                <w:bCs/>
                <w:color w:val="000000"/>
                <w:szCs w:val="24"/>
              </w:rPr>
            </w:pPr>
            <w:r w:rsidRPr="00F857BB">
              <w:rPr>
                <w:rFonts w:ascii="Calibri" w:hAnsi="Calibri"/>
                <w:b/>
                <w:bCs/>
                <w:color w:val="000000"/>
                <w:szCs w:val="24"/>
              </w:rPr>
              <w:t xml:space="preserve">CANDIDAT : </w:t>
            </w:r>
          </w:p>
        </w:tc>
      </w:tr>
      <w:tr w:rsidR="00586D2F" w:rsidRPr="00F857BB" w14:paraId="6D6D6E5B" w14:textId="77777777" w:rsidTr="00053A41">
        <w:trPr>
          <w:trHeight w:val="315"/>
          <w:jc w:val="center"/>
        </w:trPr>
        <w:tc>
          <w:tcPr>
            <w:tcW w:w="8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BD880" w14:textId="77777777" w:rsidR="00586D2F" w:rsidRPr="00F857BB" w:rsidRDefault="00586D2F" w:rsidP="00053A41">
            <w:pPr>
              <w:rPr>
                <w:rFonts w:ascii="Calibri" w:hAnsi="Calibri"/>
                <w:color w:val="000000"/>
                <w:szCs w:val="24"/>
              </w:rPr>
            </w:pPr>
          </w:p>
        </w:tc>
      </w:tr>
    </w:tbl>
    <w:p w14:paraId="1A2F7A51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2A744693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49C44460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098001F4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0ED79069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7ECBCA68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6B20F5CF" w14:textId="77777777" w:rsidR="00586D2F" w:rsidRPr="00883EC6" w:rsidRDefault="00586D2F" w:rsidP="00586D2F">
      <w:pPr>
        <w:pageBreakBefore/>
        <w:spacing w:line="100" w:lineRule="atLeast"/>
        <w:ind w:left="-284" w:right="15"/>
        <w:jc w:val="center"/>
        <w:rPr>
          <w:rFonts w:cs="Arial"/>
          <w:b/>
          <w:sz w:val="20"/>
          <w:u w:val="single"/>
          <w:lang w:eastAsia="ar-SA"/>
        </w:rPr>
      </w:pPr>
      <w:r>
        <w:rPr>
          <w:rFonts w:cs="Arial"/>
          <w:b/>
          <w:sz w:val="20"/>
          <w:u w:val="single"/>
          <w:lang w:eastAsia="ar-SA"/>
        </w:rPr>
        <w:lastRenderedPageBreak/>
        <w:t>P</w:t>
      </w:r>
      <w:r w:rsidRPr="00883EC6">
        <w:rPr>
          <w:rFonts w:cs="Arial"/>
          <w:b/>
          <w:sz w:val="20"/>
          <w:u w:val="single"/>
          <w:lang w:eastAsia="ar-SA"/>
        </w:rPr>
        <w:t>RINCIPE DU CADRE DE REPONSE TECHNIQUE</w:t>
      </w:r>
    </w:p>
    <w:p w14:paraId="6A82F41E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i/>
          <w:iCs/>
          <w:sz w:val="20"/>
          <w:lang w:eastAsia="ar-SA"/>
        </w:rPr>
      </w:pPr>
    </w:p>
    <w:p w14:paraId="3CDC0EB9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 xml:space="preserve">Les critères suivants ont été retenus pour la notation des offres : </w:t>
      </w:r>
    </w:p>
    <w:p w14:paraId="612D914B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</w:p>
    <w:tbl>
      <w:tblPr>
        <w:tblW w:w="0" w:type="auto"/>
        <w:tblInd w:w="2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4260"/>
        <w:gridCol w:w="1201"/>
      </w:tblGrid>
      <w:tr w:rsidR="00586D2F" w:rsidRPr="00883EC6" w14:paraId="3787988F" w14:textId="77777777" w:rsidTr="00053A41">
        <w:trPr>
          <w:tblHeader/>
        </w:trPr>
        <w:tc>
          <w:tcPr>
            <w:tcW w:w="4260" w:type="dxa"/>
            <w:hideMark/>
          </w:tcPr>
          <w:p w14:paraId="2C2BCC07" w14:textId="77777777" w:rsidR="00586D2F" w:rsidRPr="00883EC6" w:rsidRDefault="00586D2F" w:rsidP="00053A41">
            <w:pPr>
              <w:keepNext/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sz w:val="20"/>
                <w:lang w:eastAsia="ar-SA"/>
              </w:rPr>
            </w:pPr>
            <w:r w:rsidRPr="00883EC6">
              <w:rPr>
                <w:rFonts w:cs="Arial"/>
                <w:b/>
                <w:sz w:val="20"/>
                <w:lang w:eastAsia="ar-SA"/>
              </w:rPr>
              <w:t>Libellé</w:t>
            </w:r>
          </w:p>
        </w:tc>
        <w:tc>
          <w:tcPr>
            <w:tcW w:w="1201" w:type="dxa"/>
            <w:hideMark/>
          </w:tcPr>
          <w:p w14:paraId="273F03F5" w14:textId="77777777" w:rsidR="00586D2F" w:rsidRPr="00883EC6" w:rsidRDefault="00586D2F" w:rsidP="00053A41">
            <w:pPr>
              <w:keepNext/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sz w:val="20"/>
                <w:lang w:eastAsia="ar-SA"/>
              </w:rPr>
            </w:pPr>
            <w:r>
              <w:rPr>
                <w:rFonts w:cs="Arial"/>
                <w:b/>
                <w:sz w:val="20"/>
                <w:lang w:eastAsia="ar-SA"/>
              </w:rPr>
              <w:t>%</w:t>
            </w:r>
          </w:p>
        </w:tc>
      </w:tr>
      <w:tr w:rsidR="00586D2F" w:rsidRPr="00883EC6" w14:paraId="3D2C5974" w14:textId="77777777" w:rsidTr="00053A41">
        <w:tc>
          <w:tcPr>
            <w:tcW w:w="4260" w:type="dxa"/>
            <w:hideMark/>
          </w:tcPr>
          <w:p w14:paraId="67F47585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sz w:val="20"/>
                <w:lang w:eastAsia="ar-SA"/>
              </w:rPr>
            </w:pPr>
            <w:r w:rsidRPr="00883EC6">
              <w:rPr>
                <w:rFonts w:cs="Arial"/>
                <w:sz w:val="20"/>
                <w:lang w:eastAsia="ar-SA"/>
              </w:rPr>
              <w:t>Prix de</w:t>
            </w:r>
            <w:r>
              <w:rPr>
                <w:rFonts w:cs="Arial"/>
                <w:sz w:val="20"/>
                <w:lang w:eastAsia="ar-SA"/>
              </w:rPr>
              <w:t>s</w:t>
            </w:r>
            <w:r w:rsidRPr="00883EC6">
              <w:rPr>
                <w:rFonts w:cs="Arial"/>
                <w:sz w:val="20"/>
                <w:lang w:eastAsia="ar-SA"/>
              </w:rPr>
              <w:t xml:space="preserve"> prestation</w:t>
            </w:r>
            <w:r>
              <w:rPr>
                <w:rFonts w:cs="Arial"/>
                <w:sz w:val="20"/>
                <w:lang w:eastAsia="ar-SA"/>
              </w:rPr>
              <w:t>s</w:t>
            </w:r>
          </w:p>
        </w:tc>
        <w:tc>
          <w:tcPr>
            <w:tcW w:w="1201" w:type="dxa"/>
            <w:hideMark/>
          </w:tcPr>
          <w:p w14:paraId="284D6BC6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bCs/>
                <w:sz w:val="20"/>
                <w:lang w:eastAsia="ar-SA"/>
              </w:rPr>
            </w:pPr>
            <w:r>
              <w:rPr>
                <w:rFonts w:cs="Arial"/>
                <w:b/>
                <w:bCs/>
                <w:sz w:val="20"/>
                <w:lang w:eastAsia="ar-SA"/>
              </w:rPr>
              <w:t>40</w:t>
            </w:r>
            <w:r w:rsidRPr="00883EC6">
              <w:rPr>
                <w:rFonts w:cs="Arial"/>
                <w:b/>
                <w:bCs/>
                <w:sz w:val="20"/>
                <w:lang w:eastAsia="ar-SA"/>
              </w:rPr>
              <w:t xml:space="preserve"> %</w:t>
            </w:r>
          </w:p>
        </w:tc>
      </w:tr>
      <w:tr w:rsidR="00586D2F" w:rsidRPr="00883EC6" w14:paraId="0F20CCD5" w14:textId="77777777" w:rsidTr="00053A41">
        <w:tc>
          <w:tcPr>
            <w:tcW w:w="4260" w:type="dxa"/>
          </w:tcPr>
          <w:p w14:paraId="69709EC4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sz w:val="20"/>
                <w:lang w:eastAsia="ar-SA"/>
              </w:rPr>
            </w:pPr>
            <w:r w:rsidRPr="00883EC6">
              <w:rPr>
                <w:rFonts w:cs="Arial"/>
                <w:sz w:val="20"/>
                <w:lang w:eastAsia="ar-SA"/>
              </w:rPr>
              <w:t>Valeur technique</w:t>
            </w:r>
          </w:p>
        </w:tc>
        <w:tc>
          <w:tcPr>
            <w:tcW w:w="1201" w:type="dxa"/>
          </w:tcPr>
          <w:p w14:paraId="2087A710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bCs/>
                <w:sz w:val="20"/>
                <w:lang w:eastAsia="ar-SA"/>
              </w:rPr>
            </w:pPr>
            <w:r>
              <w:rPr>
                <w:rFonts w:cs="Arial"/>
                <w:b/>
                <w:bCs/>
                <w:sz w:val="20"/>
                <w:lang w:eastAsia="ar-SA"/>
              </w:rPr>
              <w:t>60</w:t>
            </w:r>
            <w:r w:rsidRPr="00883EC6">
              <w:rPr>
                <w:rFonts w:cs="Arial"/>
                <w:b/>
                <w:bCs/>
                <w:sz w:val="20"/>
                <w:lang w:eastAsia="ar-SA"/>
              </w:rPr>
              <w:t xml:space="preserve"> %</w:t>
            </w:r>
          </w:p>
        </w:tc>
      </w:tr>
    </w:tbl>
    <w:p w14:paraId="785ECDCF" w14:textId="77777777" w:rsidR="00586D2F" w:rsidRPr="00883EC6" w:rsidRDefault="00586D2F" w:rsidP="00586D2F">
      <w:pPr>
        <w:keepLines/>
        <w:tabs>
          <w:tab w:val="left" w:pos="284"/>
          <w:tab w:val="left" w:pos="567"/>
          <w:tab w:val="left" w:pos="851"/>
        </w:tabs>
        <w:spacing w:line="360" w:lineRule="auto"/>
        <w:ind w:left="-284" w:right="15"/>
        <w:rPr>
          <w:rFonts w:cs="Arial"/>
          <w:sz w:val="20"/>
          <w:lang w:eastAsia="ar-SA"/>
        </w:rPr>
      </w:pPr>
    </w:p>
    <w:p w14:paraId="680A7482" w14:textId="145A5FFE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 xml:space="preserve">Le cadre de réponse technique ci-après doit être complété </w:t>
      </w:r>
      <w:r w:rsidRPr="00883EC6">
        <w:rPr>
          <w:rFonts w:cs="Arial"/>
          <w:b/>
          <w:bCs/>
          <w:sz w:val="20"/>
          <w:lang w:eastAsia="ar-SA"/>
        </w:rPr>
        <w:t>IMPÉRATIVEMENT</w:t>
      </w:r>
      <w:r w:rsidRPr="00883EC6">
        <w:rPr>
          <w:rFonts w:cs="Arial"/>
          <w:sz w:val="20"/>
          <w:lang w:eastAsia="ar-SA"/>
        </w:rPr>
        <w:t xml:space="preserve"> par l'entreprise candidate, sous peine de se voir attribuer la note de 0. Il servira au jugement des offres concernant la « valeur technique de l’offre » (/ </w:t>
      </w:r>
      <w:r w:rsidR="00065193">
        <w:rPr>
          <w:rFonts w:cs="Arial"/>
          <w:sz w:val="20"/>
          <w:lang w:eastAsia="ar-SA"/>
        </w:rPr>
        <w:t>60</w:t>
      </w:r>
      <w:r w:rsidRPr="00883EC6">
        <w:rPr>
          <w:rFonts w:cs="Arial"/>
          <w:sz w:val="20"/>
          <w:lang w:eastAsia="ar-SA"/>
        </w:rPr>
        <w:t xml:space="preserve"> points).</w:t>
      </w:r>
    </w:p>
    <w:p w14:paraId="7424983C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>Les candidats sont invités à décrire leur offre dans ce cadre : réponse à donner à chaque question</w:t>
      </w:r>
      <w:r w:rsidRPr="00883EC6">
        <w:rPr>
          <w:rFonts w:cs="Arial"/>
          <w:i/>
          <w:iCs/>
          <w:sz w:val="20"/>
          <w:lang w:eastAsia="ar-SA"/>
        </w:rPr>
        <w:t xml:space="preserve"> (à gauche) </w:t>
      </w:r>
      <w:r w:rsidRPr="00883EC6">
        <w:rPr>
          <w:rFonts w:cs="Arial"/>
          <w:sz w:val="20"/>
          <w:lang w:eastAsia="ar-SA"/>
        </w:rPr>
        <w:t xml:space="preserve">posée par le </w:t>
      </w:r>
      <w:r>
        <w:rPr>
          <w:rFonts w:cs="Arial"/>
          <w:sz w:val="20"/>
          <w:lang w:eastAsia="ar-SA"/>
        </w:rPr>
        <w:t>pouvoir adjudicateur,</w:t>
      </w:r>
      <w:r w:rsidRPr="00883EC6">
        <w:rPr>
          <w:rFonts w:cs="Arial"/>
          <w:sz w:val="20"/>
          <w:lang w:eastAsia="ar-SA"/>
        </w:rPr>
        <w:t xml:space="preserve"> </w:t>
      </w:r>
      <w:r w:rsidRPr="00883EC6">
        <w:rPr>
          <w:rFonts w:cs="Arial"/>
          <w:bCs/>
          <w:sz w:val="20"/>
          <w:lang w:eastAsia="ar-SA"/>
        </w:rPr>
        <w:t xml:space="preserve">leur réponse </w:t>
      </w:r>
      <w:r w:rsidRPr="00883EC6">
        <w:rPr>
          <w:rFonts w:cs="Arial"/>
          <w:bCs/>
          <w:i/>
          <w:sz w:val="20"/>
          <w:lang w:eastAsia="ar-SA"/>
        </w:rPr>
        <w:t>(à droite</w:t>
      </w:r>
      <w:r w:rsidRPr="00883EC6">
        <w:rPr>
          <w:rFonts w:cs="Arial"/>
          <w:bCs/>
          <w:i/>
          <w:iCs/>
          <w:sz w:val="20"/>
          <w:lang w:eastAsia="ar-SA"/>
        </w:rPr>
        <w:t>)</w:t>
      </w:r>
      <w:r w:rsidRPr="00883EC6">
        <w:rPr>
          <w:rFonts w:cs="Arial"/>
          <w:b/>
          <w:bCs/>
          <w:i/>
          <w:iCs/>
          <w:sz w:val="20"/>
          <w:lang w:eastAsia="ar-SA"/>
        </w:rPr>
        <w:t xml:space="preserve"> </w:t>
      </w:r>
      <w:r w:rsidRPr="00883EC6">
        <w:rPr>
          <w:rFonts w:cs="Arial"/>
          <w:sz w:val="20"/>
          <w:lang w:eastAsia="ar-SA"/>
        </w:rPr>
        <w:t>afin de décrire leur</w:t>
      </w:r>
      <w:r w:rsidRPr="00883EC6">
        <w:rPr>
          <w:rFonts w:cs="Arial"/>
          <w:i/>
          <w:iCs/>
          <w:sz w:val="20"/>
          <w:lang w:eastAsia="ar-SA"/>
        </w:rPr>
        <w:t xml:space="preserve"> </w:t>
      </w:r>
      <w:r w:rsidRPr="00883EC6">
        <w:rPr>
          <w:rFonts w:cs="Arial"/>
          <w:sz w:val="20"/>
          <w:lang w:eastAsia="ar-SA"/>
        </w:rPr>
        <w:t>offre</w:t>
      </w:r>
      <w:r>
        <w:rPr>
          <w:rFonts w:cs="Arial"/>
          <w:b/>
          <w:bCs/>
          <w:sz w:val="20"/>
          <w:lang w:eastAsia="ar-SA"/>
        </w:rPr>
        <w:t>.</w:t>
      </w:r>
    </w:p>
    <w:p w14:paraId="3AF11D0C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</w:p>
    <w:p w14:paraId="4EF43AE3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Modalités de notation de la valeur technique :</w:t>
      </w:r>
    </w:p>
    <w:p w14:paraId="0A83F507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>L’évaluation de chaque item du cadre de réponse technique se fera sur la base suivante :</w:t>
      </w:r>
    </w:p>
    <w:p w14:paraId="035BC9DD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Aucun renseignement : soit 0 point</w:t>
      </w:r>
    </w:p>
    <w:p w14:paraId="735BDF3A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Insuffisant : soit 1/5 des points</w:t>
      </w:r>
    </w:p>
    <w:p w14:paraId="268F99E6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Correct : soit 2/5 des points</w:t>
      </w:r>
    </w:p>
    <w:p w14:paraId="6E0FE0B2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Satisfaisant : soit 3/5 des points</w:t>
      </w:r>
    </w:p>
    <w:p w14:paraId="722C0C30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Très satisfaisant : soit 4/5 des points</w:t>
      </w:r>
    </w:p>
    <w:p w14:paraId="1EDC93A3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Parfaitement adapté : soit le total des points</w:t>
      </w:r>
    </w:p>
    <w:p w14:paraId="0F1893FB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</w:p>
    <w:p w14:paraId="3CF1CDC4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 xml:space="preserve">Le cadre de réponse technique </w:t>
      </w:r>
      <w:r w:rsidRPr="00883EC6">
        <w:rPr>
          <w:rFonts w:cs="Arial"/>
          <w:b/>
          <w:bCs/>
          <w:sz w:val="20"/>
          <w:lang w:eastAsia="ar-SA"/>
        </w:rPr>
        <w:t>sera rendu contractuel</w:t>
      </w:r>
      <w:r w:rsidRPr="00883EC6">
        <w:rPr>
          <w:rFonts w:cs="Arial"/>
          <w:sz w:val="20"/>
          <w:lang w:eastAsia="ar-SA"/>
        </w:rPr>
        <w:t>, l’entreprise s’engage donc à respecter l’ensemble de ce qu’il y est écrit en le signant. Le présent fichier est en format Word modifiable et</w:t>
      </w:r>
      <w:r w:rsidRPr="00883EC6">
        <w:rPr>
          <w:rFonts w:cs="Arial"/>
          <w:i/>
          <w:iCs/>
          <w:sz w:val="20"/>
          <w:lang w:eastAsia="ar-SA"/>
        </w:rPr>
        <w:t xml:space="preserve"> </w:t>
      </w:r>
      <w:r w:rsidRPr="00883EC6">
        <w:rPr>
          <w:rFonts w:cs="Arial"/>
          <w:sz w:val="20"/>
          <w:lang w:eastAsia="ar-SA"/>
        </w:rPr>
        <w:t>la dimension des colonnes est à adapter selon la longueur de vos réponses aux questions d</w:t>
      </w:r>
      <w:r>
        <w:rPr>
          <w:rFonts w:cs="Arial"/>
          <w:sz w:val="20"/>
          <w:lang w:eastAsia="ar-SA"/>
        </w:rPr>
        <w:t xml:space="preserve">u pouvoir adjudicateur. </w:t>
      </w:r>
      <w:r w:rsidRPr="00883EC6">
        <w:rPr>
          <w:rFonts w:cs="Arial"/>
          <w:sz w:val="20"/>
          <w:lang w:eastAsia="ar-SA"/>
        </w:rPr>
        <w:t xml:space="preserve">Vous pouvez intégrer en faisant des copier / coller certaines informations émanant de vos documents d’entreprise </w:t>
      </w:r>
      <w:r w:rsidRPr="00883EC6">
        <w:rPr>
          <w:rFonts w:cs="Arial"/>
          <w:b/>
          <w:sz w:val="20"/>
          <w:lang w:eastAsia="ar-SA"/>
        </w:rPr>
        <w:t>mais en aucun cas il n’est admis de renvoyer systématiquement vers un autre mémoire</w:t>
      </w:r>
      <w:r w:rsidRPr="00883EC6">
        <w:rPr>
          <w:rFonts w:cs="Arial"/>
          <w:sz w:val="20"/>
          <w:lang w:eastAsia="ar-SA"/>
        </w:rPr>
        <w:t xml:space="preserve">. Vous pourrez en revanche </w:t>
      </w:r>
      <w:r w:rsidRPr="00883EC6">
        <w:rPr>
          <w:rFonts w:cs="Arial"/>
          <w:b/>
          <w:sz w:val="20"/>
          <w:lang w:eastAsia="ar-SA"/>
        </w:rPr>
        <w:t>joindre en annexe à la fin du cadre de réponse technique</w:t>
      </w:r>
      <w:r w:rsidRPr="00883EC6">
        <w:rPr>
          <w:rFonts w:cs="Arial"/>
          <w:sz w:val="20"/>
          <w:lang w:eastAsia="ar-SA"/>
        </w:rPr>
        <w:t xml:space="preserve"> </w:t>
      </w:r>
      <w:r w:rsidRPr="00040085">
        <w:rPr>
          <w:rFonts w:cs="Arial"/>
          <w:sz w:val="20"/>
          <w:u w:val="single"/>
          <w:lang w:eastAsia="ar-SA"/>
        </w:rPr>
        <w:t>les fiches techniques du matériel proposé et les CV du personnel proposé.</w:t>
      </w:r>
    </w:p>
    <w:p w14:paraId="236F99EB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u w:val="single"/>
          <w:lang w:eastAsia="ar-SA"/>
        </w:rPr>
      </w:pPr>
      <w:r w:rsidRPr="00883EC6">
        <w:rPr>
          <w:rFonts w:cs="Arial"/>
          <w:sz w:val="20"/>
          <w:u w:val="single"/>
          <w:lang w:eastAsia="ar-SA"/>
        </w:rPr>
        <w:t>Par ailleurs le critère prix sera noté selon les modalités indiquées au sein du RC du présent marché.</w:t>
      </w:r>
    </w:p>
    <w:p w14:paraId="0B708B50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La somme des notes pondérées des divers critères permettra ainsi un classement qui déterminera l’offre économiquement la plus avantageuse. </w:t>
      </w:r>
    </w:p>
    <w:p w14:paraId="779D45B7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6252"/>
      </w:tblGrid>
      <w:tr w:rsidR="00586D2F" w:rsidRPr="00084DD5" w14:paraId="7063750E" w14:textId="77777777" w:rsidTr="00053A41">
        <w:trPr>
          <w:trHeight w:val="416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/>
            <w:vAlign w:val="center"/>
          </w:tcPr>
          <w:p w14:paraId="67886C86" w14:textId="77777777" w:rsidR="00586D2F" w:rsidRPr="000C3988" w:rsidRDefault="00586D2F" w:rsidP="00053A41">
            <w:pPr>
              <w:tabs>
                <w:tab w:val="left" w:pos="483"/>
                <w:tab w:val="left" w:pos="1743"/>
                <w:tab w:val="left" w:pos="3003"/>
              </w:tabs>
              <w:snapToGrid w:val="0"/>
              <w:spacing w:before="0"/>
              <w:jc w:val="center"/>
              <w:rPr>
                <w:rFonts w:ascii="Calibri" w:hAnsi="Calibri" w:cs="Arial"/>
                <w:b/>
                <w:bCs/>
                <w:i/>
                <w:iCs/>
                <w:color w:val="244061"/>
                <w:sz w:val="24"/>
              </w:rPr>
            </w:pPr>
            <w:r>
              <w:rPr>
                <w:rFonts w:ascii="Calibri" w:hAnsi="Calibri" w:cs="Arial"/>
                <w:b/>
                <w:bCs/>
                <w:i/>
                <w:iCs/>
                <w:color w:val="244061"/>
                <w:sz w:val="24"/>
                <w:szCs w:val="26"/>
              </w:rPr>
              <w:lastRenderedPageBreak/>
              <w:t>VALEUR TECHNIQUE / 60 points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7B83202" w14:textId="77777777" w:rsidR="00586D2F" w:rsidRPr="00084DD5" w:rsidRDefault="00586D2F" w:rsidP="00053A41">
            <w:pPr>
              <w:tabs>
                <w:tab w:val="left" w:pos="483"/>
                <w:tab w:val="left" w:pos="1743"/>
                <w:tab w:val="left" w:pos="3003"/>
              </w:tabs>
              <w:snapToGrid w:val="0"/>
              <w:spacing w:before="0"/>
              <w:jc w:val="center"/>
              <w:rPr>
                <w:rFonts w:cs="Arial"/>
                <w:b/>
                <w:color w:val="7030A0"/>
                <w:sz w:val="22"/>
                <w:u w:val="single"/>
              </w:rPr>
            </w:pPr>
            <w:r w:rsidRPr="006A310B">
              <w:rPr>
                <w:rFonts w:ascii="Calibri" w:hAnsi="Calibri" w:cs="Arial"/>
                <w:b/>
                <w:bCs/>
                <w:i/>
                <w:iCs/>
                <w:color w:val="244061"/>
                <w:sz w:val="24"/>
                <w:szCs w:val="26"/>
              </w:rPr>
              <w:t>Réponse du candidat</w:t>
            </w:r>
          </w:p>
        </w:tc>
      </w:tr>
      <w:tr w:rsidR="00586D2F" w:rsidRPr="003D4B1A" w14:paraId="4CBC2BBD" w14:textId="77777777" w:rsidTr="00053A41">
        <w:trPr>
          <w:trHeight w:val="3126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28E7D84" w14:textId="77777777" w:rsidR="00586D2F" w:rsidRPr="00E045DE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DD3A81">
              <w:rPr>
                <w:rFonts w:ascii="Calibri" w:hAnsi="Calibri" w:cs="Arial"/>
                <w:b/>
                <w:sz w:val="20"/>
                <w:u w:val="single"/>
              </w:rPr>
              <w:t xml:space="preserve">1 / Moyens </w:t>
            </w:r>
            <w:r w:rsidRPr="00E045DE">
              <w:rPr>
                <w:rFonts w:ascii="Calibri" w:hAnsi="Calibri" w:cs="Arial"/>
                <w:b/>
                <w:sz w:val="20"/>
                <w:u w:val="single"/>
              </w:rPr>
              <w:t>humains </w:t>
            </w:r>
            <w:r>
              <w:rPr>
                <w:rFonts w:ascii="Calibri" w:hAnsi="Calibri" w:cs="Arial"/>
                <w:b/>
                <w:sz w:val="20"/>
                <w:u w:val="single"/>
              </w:rPr>
              <w:t>mis à disposition pour l’exécution des prestations</w:t>
            </w:r>
          </w:p>
          <w:p w14:paraId="1F720C4B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754E5CD4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Organigramme</w:t>
            </w:r>
          </w:p>
          <w:p w14:paraId="5A4C2B13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371D4DB2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Interlocuteur unique</w:t>
            </w:r>
          </w:p>
          <w:p w14:paraId="7A3A7EAD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311AAAF5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CV nom et téléphone des principaux intervenants (équipe)</w:t>
            </w:r>
          </w:p>
          <w:p w14:paraId="671D596F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6BFCEEC2" w14:textId="77777777" w:rsidR="00586D2F" w:rsidRPr="00040085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bCs/>
                <w:color w:val="FF0000"/>
                <w:sz w:val="20"/>
              </w:rPr>
            </w:pP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>(1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0</w:t>
            </w: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 xml:space="preserve"> points)</w:t>
            </w:r>
          </w:p>
        </w:tc>
        <w:tc>
          <w:tcPr>
            <w:tcW w:w="6252" w:type="dxa"/>
          </w:tcPr>
          <w:p w14:paraId="616076D8" w14:textId="77777777" w:rsidR="00586D2F" w:rsidRPr="003D4B1A" w:rsidRDefault="00586D2F" w:rsidP="00053A41">
            <w:pPr>
              <w:spacing w:before="0"/>
              <w:rPr>
                <w:rFonts w:cs="Arial"/>
                <w:b/>
                <w:sz w:val="20"/>
              </w:rPr>
            </w:pPr>
          </w:p>
        </w:tc>
      </w:tr>
      <w:tr w:rsidR="00586D2F" w:rsidRPr="003D4B1A" w14:paraId="088B1224" w14:textId="77777777" w:rsidTr="00053A41">
        <w:trPr>
          <w:trHeight w:val="1974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9E6C162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DD3A81">
              <w:rPr>
                <w:rFonts w:ascii="Calibri" w:hAnsi="Calibri" w:cs="Arial"/>
                <w:b/>
                <w:sz w:val="20"/>
                <w:u w:val="single"/>
              </w:rPr>
              <w:t xml:space="preserve">2 / </w:t>
            </w:r>
            <w:r>
              <w:rPr>
                <w:rFonts w:ascii="Calibri" w:hAnsi="Calibri" w:cs="Arial"/>
                <w:b/>
                <w:sz w:val="20"/>
                <w:u w:val="single"/>
              </w:rPr>
              <w:t>Moyens techniques mis à disposition pour l’exécution des travaux</w:t>
            </w:r>
          </w:p>
          <w:p w14:paraId="5495B0A1" w14:textId="77777777" w:rsidR="00586D2F" w:rsidRPr="00E045DE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</w:p>
          <w:p w14:paraId="0DA5FD23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33ECE9BA" w14:textId="77777777" w:rsidR="00586D2F" w:rsidRPr="00040085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/>
                <w:b/>
                <w:bCs/>
                <w:color w:val="FF0000"/>
                <w:sz w:val="20"/>
              </w:rPr>
            </w:pP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>(1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0</w:t>
            </w: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 xml:space="preserve"> points)</w:t>
            </w:r>
          </w:p>
        </w:tc>
        <w:tc>
          <w:tcPr>
            <w:tcW w:w="6252" w:type="dxa"/>
          </w:tcPr>
          <w:p w14:paraId="22CF5F63" w14:textId="77777777" w:rsidR="00586D2F" w:rsidRPr="003D4B1A" w:rsidRDefault="00586D2F" w:rsidP="00053A41">
            <w:pPr>
              <w:spacing w:before="0"/>
              <w:rPr>
                <w:rFonts w:cs="Arial"/>
                <w:b/>
                <w:sz w:val="20"/>
              </w:rPr>
            </w:pPr>
          </w:p>
        </w:tc>
      </w:tr>
      <w:tr w:rsidR="00586D2F" w:rsidRPr="00084DD5" w14:paraId="07635283" w14:textId="77777777" w:rsidTr="00053A41">
        <w:trPr>
          <w:trHeight w:val="154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A4392E4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>
              <w:rPr>
                <w:rFonts w:ascii="Calibri" w:hAnsi="Calibri" w:cs="Arial"/>
                <w:b/>
                <w:sz w:val="20"/>
                <w:u w:val="single"/>
              </w:rPr>
              <w:t>3 / Méthodologie d’exécution des travaux détaillée par phases</w:t>
            </w:r>
          </w:p>
          <w:p w14:paraId="6D672E49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2A679138" w14:textId="77777777" w:rsidR="00586D2F" w:rsidRPr="00040085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bCs/>
                <w:color w:val="FF0000"/>
                <w:sz w:val="20"/>
              </w:rPr>
            </w:pP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>(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20</w:t>
            </w: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 xml:space="preserve"> points)</w:t>
            </w:r>
          </w:p>
        </w:tc>
        <w:tc>
          <w:tcPr>
            <w:tcW w:w="6252" w:type="dxa"/>
            <w:tcBorders>
              <w:left w:val="single" w:sz="4" w:space="0" w:color="auto"/>
            </w:tcBorders>
            <w:vAlign w:val="center"/>
          </w:tcPr>
          <w:p w14:paraId="623ADDFE" w14:textId="77777777" w:rsidR="00586D2F" w:rsidRPr="00084DD5" w:rsidRDefault="00586D2F" w:rsidP="00053A41">
            <w:pPr>
              <w:spacing w:before="0"/>
              <w:rPr>
                <w:rFonts w:cs="Arial"/>
                <w:b/>
                <w:i/>
                <w:color w:val="7030A0"/>
                <w:sz w:val="22"/>
                <w:u w:val="single"/>
              </w:rPr>
            </w:pPr>
          </w:p>
        </w:tc>
      </w:tr>
      <w:tr w:rsidR="00586D2F" w:rsidRPr="00084DD5" w14:paraId="27D114A7" w14:textId="77777777" w:rsidTr="00053A41">
        <w:trPr>
          <w:trHeight w:val="198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1B06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>
              <w:rPr>
                <w:rFonts w:ascii="Calibri" w:hAnsi="Calibri" w:cs="Arial"/>
                <w:b/>
                <w:sz w:val="20"/>
                <w:u w:val="single"/>
              </w:rPr>
              <w:t xml:space="preserve">4/ </w:t>
            </w:r>
            <w:r w:rsidRPr="00A64608">
              <w:rPr>
                <w:rFonts w:ascii="Calibri" w:hAnsi="Calibri" w:cs="Arial"/>
                <w:b/>
                <w:sz w:val="20"/>
                <w:u w:val="single"/>
              </w:rPr>
              <w:t>Délais proposés par le candidat par phases sur la base du planning prévisionnel d’exécution des travaux</w:t>
            </w:r>
          </w:p>
          <w:p w14:paraId="105667D6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Cs/>
                <w:sz w:val="20"/>
              </w:rPr>
            </w:pPr>
          </w:p>
          <w:p w14:paraId="5DDA2820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9401F2">
              <w:rPr>
                <w:rFonts w:ascii="Calibri" w:hAnsi="Calibri" w:cs="Arial"/>
                <w:b/>
                <w:bCs/>
                <w:color w:val="FF0000"/>
                <w:sz w:val="20"/>
              </w:rPr>
              <w:t>(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1</w:t>
            </w:r>
            <w:r w:rsidRPr="009401F2">
              <w:rPr>
                <w:rFonts w:ascii="Calibri" w:hAnsi="Calibri" w:cs="Arial"/>
                <w:b/>
                <w:bCs/>
                <w:color w:val="FF0000"/>
                <w:sz w:val="20"/>
              </w:rPr>
              <w:t>5 points)</w:t>
            </w:r>
          </w:p>
        </w:tc>
        <w:tc>
          <w:tcPr>
            <w:tcW w:w="6252" w:type="dxa"/>
            <w:tcBorders>
              <w:left w:val="single" w:sz="4" w:space="0" w:color="auto"/>
            </w:tcBorders>
            <w:vAlign w:val="center"/>
          </w:tcPr>
          <w:p w14:paraId="154233FC" w14:textId="77777777" w:rsidR="00586D2F" w:rsidRPr="00084DD5" w:rsidRDefault="00586D2F" w:rsidP="00053A41">
            <w:pPr>
              <w:spacing w:before="0"/>
              <w:rPr>
                <w:rFonts w:cs="Arial"/>
                <w:b/>
                <w:i/>
                <w:color w:val="7030A0"/>
                <w:sz w:val="22"/>
                <w:u w:val="single"/>
              </w:rPr>
            </w:pPr>
          </w:p>
        </w:tc>
      </w:tr>
      <w:tr w:rsidR="00586D2F" w:rsidRPr="00084DD5" w14:paraId="5DA62D08" w14:textId="77777777" w:rsidTr="00053A41">
        <w:trPr>
          <w:trHeight w:val="198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16CC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>
              <w:rPr>
                <w:rFonts w:ascii="Calibri" w:hAnsi="Calibri" w:cs="Arial"/>
                <w:b/>
                <w:sz w:val="20"/>
                <w:u w:val="single"/>
              </w:rPr>
              <w:t xml:space="preserve">5/ </w:t>
            </w:r>
            <w:r w:rsidRPr="00A64608">
              <w:rPr>
                <w:rFonts w:ascii="Calibri" w:hAnsi="Calibri" w:cs="Arial"/>
                <w:b/>
                <w:sz w:val="20"/>
                <w:u w:val="single"/>
              </w:rPr>
              <w:t>Performances en matière développement durable pour l’exécution des prestations dont méthodologie : gestion des énergies (eau, nettoyage des toupies de béton), quantité minimale de réutilisation des matériaux de démolition, gestion des déchets …</w:t>
            </w:r>
          </w:p>
          <w:p w14:paraId="20015891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9401F2">
              <w:rPr>
                <w:rFonts w:ascii="Calibri" w:hAnsi="Calibri" w:cs="Arial"/>
                <w:bCs/>
                <w:sz w:val="20"/>
              </w:rPr>
              <w:t xml:space="preserve"> </w:t>
            </w:r>
            <w:r w:rsidRPr="009401F2">
              <w:rPr>
                <w:rFonts w:ascii="Calibri" w:hAnsi="Calibri" w:cs="Arial"/>
                <w:b/>
                <w:bCs/>
                <w:color w:val="FF0000"/>
                <w:sz w:val="20"/>
              </w:rPr>
              <w:t>(5 points)</w:t>
            </w:r>
          </w:p>
        </w:tc>
        <w:tc>
          <w:tcPr>
            <w:tcW w:w="6252" w:type="dxa"/>
            <w:tcBorders>
              <w:left w:val="single" w:sz="4" w:space="0" w:color="auto"/>
            </w:tcBorders>
            <w:vAlign w:val="center"/>
          </w:tcPr>
          <w:p w14:paraId="6EAF7EF3" w14:textId="77777777" w:rsidR="00586D2F" w:rsidRPr="00084DD5" w:rsidRDefault="00586D2F" w:rsidP="00053A41">
            <w:pPr>
              <w:spacing w:before="0"/>
              <w:rPr>
                <w:rFonts w:cs="Arial"/>
                <w:b/>
                <w:i/>
                <w:color w:val="7030A0"/>
                <w:sz w:val="22"/>
                <w:u w:val="single"/>
              </w:rPr>
            </w:pPr>
          </w:p>
        </w:tc>
      </w:tr>
    </w:tbl>
    <w:p w14:paraId="4B1A7661" w14:textId="77777777" w:rsidR="00586D2F" w:rsidRDefault="00586D2F" w:rsidP="00586D2F">
      <w:pPr>
        <w:jc w:val="center"/>
        <w:rPr>
          <w:b/>
        </w:rPr>
      </w:pPr>
    </w:p>
    <w:p w14:paraId="513C4559" w14:textId="77777777" w:rsidR="00586D2F" w:rsidRDefault="00586D2F" w:rsidP="00586D2F">
      <w:pPr>
        <w:jc w:val="center"/>
        <w:rPr>
          <w:b/>
        </w:rPr>
      </w:pPr>
    </w:p>
    <w:p w14:paraId="103D4692" w14:textId="77777777" w:rsidR="00586D2F" w:rsidRDefault="00586D2F" w:rsidP="00586D2F">
      <w:pPr>
        <w:ind w:left="4320" w:firstLine="720"/>
        <w:jc w:val="center"/>
        <w:rPr>
          <w:b/>
        </w:rPr>
      </w:pPr>
      <w:r>
        <w:rPr>
          <w:b/>
        </w:rPr>
        <w:t>Cachet et signature du candidat :</w:t>
      </w:r>
    </w:p>
    <w:p w14:paraId="10159194" w14:textId="77777777" w:rsidR="0053108B" w:rsidRDefault="0053108B"/>
    <w:sectPr w:rsidR="0053108B" w:rsidSect="00586D2F">
      <w:footerReference w:type="default" r:id="rId6"/>
      <w:pgSz w:w="11906" w:h="16838" w:code="9"/>
      <w:pgMar w:top="1588" w:right="851" w:bottom="794" w:left="1259" w:header="283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60C3C" w14:textId="77777777" w:rsidR="00236F5D" w:rsidRDefault="00236F5D">
      <w:pPr>
        <w:spacing w:before="0"/>
      </w:pPr>
      <w:r>
        <w:separator/>
      </w:r>
    </w:p>
  </w:endnote>
  <w:endnote w:type="continuationSeparator" w:id="0">
    <w:p w14:paraId="5442C2AB" w14:textId="77777777" w:rsidR="00236F5D" w:rsidRDefault="00236F5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8FD59" w14:textId="490E2236" w:rsidR="00586D2F" w:rsidRPr="00283245" w:rsidRDefault="00586D2F" w:rsidP="00283245">
    <w:pPr>
      <w:pStyle w:val="Pieddepage"/>
      <w:tabs>
        <w:tab w:val="clear" w:pos="8640"/>
        <w:tab w:val="right" w:pos="9781"/>
      </w:tabs>
      <w:rPr>
        <w:rFonts w:ascii="Calibri" w:hAnsi="Calibri" w:cs="Calibri"/>
        <w:color w:val="808080"/>
      </w:rPr>
    </w:pPr>
    <w:r w:rsidRPr="00283245">
      <w:rPr>
        <w:rFonts w:ascii="Calibri" w:hAnsi="Calibri" w:cs="Calibri"/>
        <w:color w:val="808080"/>
      </w:rPr>
      <w:tab/>
    </w:r>
    <w:r w:rsidRPr="00283245">
      <w:rPr>
        <w:rFonts w:ascii="Calibri" w:hAnsi="Calibri" w:cs="Calibri"/>
        <w:color w:val="808080"/>
      </w:rPr>
      <w:tab/>
      <w:t>[</w:t>
    </w:r>
    <w:r w:rsidRPr="00283245">
      <w:rPr>
        <w:rFonts w:ascii="Calibri" w:hAnsi="Calibri" w:cs="Calibri"/>
        <w:color w:val="808080"/>
      </w:rPr>
      <w:fldChar w:fldCharType="begin"/>
    </w:r>
    <w:r w:rsidRPr="00283245">
      <w:rPr>
        <w:rFonts w:ascii="Calibri" w:hAnsi="Calibri" w:cs="Calibri"/>
        <w:color w:val="808080"/>
      </w:rPr>
      <w:instrText>PAGE   \* MERGEFORMAT</w:instrText>
    </w:r>
    <w:r w:rsidRPr="00283245">
      <w:rPr>
        <w:rFonts w:ascii="Calibri" w:hAnsi="Calibri" w:cs="Calibri"/>
        <w:color w:val="808080"/>
      </w:rPr>
      <w:fldChar w:fldCharType="separate"/>
    </w:r>
    <w:r>
      <w:rPr>
        <w:rFonts w:ascii="Calibri" w:hAnsi="Calibri" w:cs="Calibri"/>
        <w:noProof/>
        <w:color w:val="808080"/>
      </w:rPr>
      <w:t>3</w:t>
    </w:r>
    <w:r w:rsidRPr="00283245">
      <w:rPr>
        <w:rFonts w:ascii="Calibri" w:hAnsi="Calibri" w:cs="Calibri"/>
        <w:color w:val="808080"/>
      </w:rPr>
      <w:fldChar w:fldCharType="end"/>
    </w:r>
    <w:r w:rsidRPr="00283245">
      <w:rPr>
        <w:rFonts w:ascii="Calibri" w:hAnsi="Calibri" w:cs="Calibri"/>
        <w:color w:val="808080"/>
      </w:rPr>
      <w:t>] / [</w:t>
    </w:r>
    <w:r>
      <w:rPr>
        <w:rFonts w:ascii="Calibri" w:hAnsi="Calibri" w:cs="Calibri"/>
        <w:color w:val="808080"/>
      </w:rPr>
      <w:fldChar w:fldCharType="begin"/>
    </w:r>
    <w:r>
      <w:rPr>
        <w:rFonts w:ascii="Calibri" w:hAnsi="Calibri" w:cs="Calibri"/>
        <w:color w:val="808080"/>
      </w:rPr>
      <w:instrText xml:space="preserve"> SECTIONPAGES   \* MERGEFORMAT </w:instrText>
    </w:r>
    <w:r>
      <w:rPr>
        <w:rFonts w:ascii="Calibri" w:hAnsi="Calibri" w:cs="Calibri"/>
        <w:color w:val="808080"/>
      </w:rPr>
      <w:fldChar w:fldCharType="separate"/>
    </w:r>
    <w:r w:rsidR="00C56D05">
      <w:rPr>
        <w:rFonts w:ascii="Calibri" w:hAnsi="Calibri" w:cs="Calibri"/>
        <w:noProof/>
        <w:color w:val="808080"/>
      </w:rPr>
      <w:t>3</w:t>
    </w:r>
    <w:r>
      <w:rPr>
        <w:rFonts w:ascii="Calibri" w:hAnsi="Calibri" w:cs="Calibri"/>
        <w:color w:val="808080"/>
      </w:rPr>
      <w:fldChar w:fldCharType="end"/>
    </w:r>
    <w:r w:rsidRPr="00283245">
      <w:rPr>
        <w:rFonts w:ascii="Calibri" w:hAnsi="Calibri" w:cs="Calibri"/>
        <w:color w:val="808080"/>
      </w:rPr>
      <w:t>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84788" w14:textId="77777777" w:rsidR="00236F5D" w:rsidRDefault="00236F5D">
      <w:pPr>
        <w:spacing w:before="0"/>
      </w:pPr>
      <w:r>
        <w:separator/>
      </w:r>
    </w:p>
  </w:footnote>
  <w:footnote w:type="continuationSeparator" w:id="0">
    <w:p w14:paraId="0A96F200" w14:textId="77777777" w:rsidR="00236F5D" w:rsidRDefault="00236F5D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2F"/>
    <w:rsid w:val="00065193"/>
    <w:rsid w:val="00236F5D"/>
    <w:rsid w:val="00276D9E"/>
    <w:rsid w:val="00347DB3"/>
    <w:rsid w:val="003D26A8"/>
    <w:rsid w:val="00494DCF"/>
    <w:rsid w:val="00513D7B"/>
    <w:rsid w:val="0053108B"/>
    <w:rsid w:val="00586D2F"/>
    <w:rsid w:val="006B08FC"/>
    <w:rsid w:val="00B62B37"/>
    <w:rsid w:val="00C56D05"/>
    <w:rsid w:val="00CB5179"/>
    <w:rsid w:val="00DA4C30"/>
    <w:rsid w:val="00E15ECF"/>
    <w:rsid w:val="00E97B8C"/>
    <w:rsid w:val="00FE2AD3"/>
    <w:rsid w:val="00FF2DC8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655B0"/>
  <w15:chartTrackingRefBased/>
  <w15:docId w15:val="{10990287-4F2A-4FA3-8BBF-454040447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color w:val="0000FF"/>
        <w:sz w:val="24"/>
        <w:szCs w:val="24"/>
        <w:u w:val="single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D2F"/>
    <w:pPr>
      <w:spacing w:before="120" w:after="0" w:line="240" w:lineRule="auto"/>
      <w:jc w:val="both"/>
    </w:pPr>
    <w:rPr>
      <w:rFonts w:eastAsia="Times New Roman"/>
      <w:color w:val="auto"/>
      <w:sz w:val="18"/>
      <w:szCs w:val="20"/>
      <w:u w:val="none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86D2F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86D2F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86D2F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86D2F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  <w:lang w:eastAsia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86D2F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  <w:lang w:eastAsia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86D2F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eastAsia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86D2F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86D2F"/>
    <w:pPr>
      <w:keepNext/>
      <w:keepLines/>
      <w:spacing w:before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86D2F"/>
    <w:pPr>
      <w:keepNext/>
      <w:keepLines/>
      <w:spacing w:before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86D2F"/>
    <w:rPr>
      <w:rFonts w:asciiTheme="majorHAnsi" w:eastAsiaTheme="majorEastAsia" w:hAnsiTheme="majorHAnsi" w:cstheme="majorBidi"/>
      <w:color w:val="0F4761" w:themeColor="accent1" w:themeShade="BF"/>
      <w:sz w:val="40"/>
      <w:szCs w:val="40"/>
      <w:u w:val="none"/>
    </w:rPr>
  </w:style>
  <w:style w:type="character" w:customStyle="1" w:styleId="Titre2Car">
    <w:name w:val="Titre 2 Car"/>
    <w:basedOn w:val="Policepardfaut"/>
    <w:link w:val="Titre2"/>
    <w:uiPriority w:val="9"/>
    <w:semiHidden/>
    <w:rsid w:val="00586D2F"/>
    <w:rPr>
      <w:rFonts w:asciiTheme="majorHAnsi" w:eastAsiaTheme="majorEastAsia" w:hAnsiTheme="majorHAnsi" w:cstheme="majorBidi"/>
      <w:color w:val="0F4761" w:themeColor="accent1" w:themeShade="BF"/>
      <w:sz w:val="32"/>
      <w:szCs w:val="32"/>
      <w:u w:val="none"/>
    </w:rPr>
  </w:style>
  <w:style w:type="character" w:customStyle="1" w:styleId="Titre3Car">
    <w:name w:val="Titre 3 Car"/>
    <w:basedOn w:val="Policepardfaut"/>
    <w:link w:val="Titre3"/>
    <w:uiPriority w:val="9"/>
    <w:semiHidden/>
    <w:rsid w:val="00586D2F"/>
    <w:rPr>
      <w:rFonts w:asciiTheme="minorHAnsi" w:eastAsiaTheme="majorEastAsia" w:hAnsiTheme="minorHAnsi" w:cstheme="majorBidi"/>
      <w:color w:val="0F4761" w:themeColor="accent1" w:themeShade="BF"/>
      <w:sz w:val="28"/>
      <w:szCs w:val="28"/>
      <w:u w:val="none"/>
    </w:rPr>
  </w:style>
  <w:style w:type="character" w:customStyle="1" w:styleId="Titre4Car">
    <w:name w:val="Titre 4 Car"/>
    <w:basedOn w:val="Policepardfaut"/>
    <w:link w:val="Titre4"/>
    <w:uiPriority w:val="9"/>
    <w:semiHidden/>
    <w:rsid w:val="00586D2F"/>
    <w:rPr>
      <w:rFonts w:asciiTheme="minorHAnsi" w:eastAsiaTheme="majorEastAsia" w:hAnsiTheme="minorHAnsi" w:cstheme="majorBidi"/>
      <w:i/>
      <w:iCs/>
      <w:color w:val="0F4761" w:themeColor="accent1" w:themeShade="BF"/>
      <w:u w:val="none"/>
    </w:rPr>
  </w:style>
  <w:style w:type="character" w:customStyle="1" w:styleId="Titre5Car">
    <w:name w:val="Titre 5 Car"/>
    <w:basedOn w:val="Policepardfaut"/>
    <w:link w:val="Titre5"/>
    <w:uiPriority w:val="9"/>
    <w:semiHidden/>
    <w:rsid w:val="00586D2F"/>
    <w:rPr>
      <w:rFonts w:asciiTheme="minorHAnsi" w:eastAsiaTheme="majorEastAsia" w:hAnsiTheme="minorHAnsi" w:cstheme="majorBidi"/>
      <w:color w:val="0F4761" w:themeColor="accent1" w:themeShade="BF"/>
      <w:u w:val="none"/>
    </w:rPr>
  </w:style>
  <w:style w:type="character" w:customStyle="1" w:styleId="Titre6Car">
    <w:name w:val="Titre 6 Car"/>
    <w:basedOn w:val="Policepardfaut"/>
    <w:link w:val="Titre6"/>
    <w:uiPriority w:val="9"/>
    <w:semiHidden/>
    <w:rsid w:val="00586D2F"/>
    <w:rPr>
      <w:rFonts w:asciiTheme="minorHAnsi" w:eastAsiaTheme="majorEastAsia" w:hAnsiTheme="minorHAnsi" w:cstheme="majorBidi"/>
      <w:i/>
      <w:iCs/>
      <w:color w:val="595959" w:themeColor="text1" w:themeTint="A6"/>
      <w:u w:val="none"/>
    </w:rPr>
  </w:style>
  <w:style w:type="character" w:customStyle="1" w:styleId="Titre7Car">
    <w:name w:val="Titre 7 Car"/>
    <w:basedOn w:val="Policepardfaut"/>
    <w:link w:val="Titre7"/>
    <w:uiPriority w:val="9"/>
    <w:semiHidden/>
    <w:rsid w:val="00586D2F"/>
    <w:rPr>
      <w:rFonts w:asciiTheme="minorHAnsi" w:eastAsiaTheme="majorEastAsia" w:hAnsiTheme="minorHAnsi" w:cstheme="majorBidi"/>
      <w:color w:val="595959" w:themeColor="text1" w:themeTint="A6"/>
      <w:u w:val="none"/>
    </w:rPr>
  </w:style>
  <w:style w:type="character" w:customStyle="1" w:styleId="Titre8Car">
    <w:name w:val="Titre 8 Car"/>
    <w:basedOn w:val="Policepardfaut"/>
    <w:link w:val="Titre8"/>
    <w:uiPriority w:val="9"/>
    <w:semiHidden/>
    <w:rsid w:val="00586D2F"/>
    <w:rPr>
      <w:rFonts w:asciiTheme="minorHAnsi" w:eastAsiaTheme="majorEastAsia" w:hAnsiTheme="minorHAnsi" w:cstheme="majorBidi"/>
      <w:i/>
      <w:iCs/>
      <w:color w:val="272727" w:themeColor="text1" w:themeTint="D8"/>
      <w:u w:val="none"/>
    </w:rPr>
  </w:style>
  <w:style w:type="character" w:customStyle="1" w:styleId="Titre9Car">
    <w:name w:val="Titre 9 Car"/>
    <w:basedOn w:val="Policepardfaut"/>
    <w:link w:val="Titre9"/>
    <w:uiPriority w:val="9"/>
    <w:semiHidden/>
    <w:rsid w:val="00586D2F"/>
    <w:rPr>
      <w:rFonts w:asciiTheme="minorHAnsi" w:eastAsiaTheme="majorEastAsia" w:hAnsiTheme="minorHAnsi" w:cstheme="majorBidi"/>
      <w:color w:val="272727" w:themeColor="text1" w:themeTint="D8"/>
      <w:u w:val="none"/>
    </w:rPr>
  </w:style>
  <w:style w:type="paragraph" w:styleId="Titre">
    <w:name w:val="Title"/>
    <w:basedOn w:val="Normal"/>
    <w:next w:val="Normal"/>
    <w:link w:val="TitreCar"/>
    <w:uiPriority w:val="10"/>
    <w:qFormat/>
    <w:rsid w:val="00586D2F"/>
    <w:pPr>
      <w:spacing w:before="0"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586D2F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u w:val="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86D2F"/>
    <w:pPr>
      <w:numPr>
        <w:ilvl w:val="1"/>
      </w:numPr>
      <w:spacing w:before="0"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586D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u w:val="none"/>
    </w:rPr>
  </w:style>
  <w:style w:type="paragraph" w:styleId="Citation">
    <w:name w:val="Quote"/>
    <w:basedOn w:val="Normal"/>
    <w:next w:val="Normal"/>
    <w:link w:val="CitationCar"/>
    <w:uiPriority w:val="29"/>
    <w:qFormat/>
    <w:rsid w:val="00586D2F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sz w:val="24"/>
      <w:szCs w:val="24"/>
      <w:lang w:eastAsia="en-US"/>
    </w:rPr>
  </w:style>
  <w:style w:type="character" w:customStyle="1" w:styleId="CitationCar">
    <w:name w:val="Citation Car"/>
    <w:basedOn w:val="Policepardfaut"/>
    <w:link w:val="Citation"/>
    <w:uiPriority w:val="29"/>
    <w:rsid w:val="00586D2F"/>
    <w:rPr>
      <w:i/>
      <w:iCs/>
      <w:color w:val="404040" w:themeColor="text1" w:themeTint="BF"/>
      <w:u w:val="none"/>
    </w:rPr>
  </w:style>
  <w:style w:type="paragraph" w:styleId="Paragraphedeliste">
    <w:name w:val="List Paragraph"/>
    <w:basedOn w:val="Normal"/>
    <w:uiPriority w:val="34"/>
    <w:qFormat/>
    <w:rsid w:val="00586D2F"/>
    <w:pPr>
      <w:spacing w:before="0" w:after="160" w:line="259" w:lineRule="auto"/>
      <w:ind w:left="720"/>
      <w:contextualSpacing/>
      <w:jc w:val="left"/>
    </w:pPr>
    <w:rPr>
      <w:rFonts w:eastAsiaTheme="minorHAnsi"/>
      <w:color w:val="000000" w:themeColor="text1"/>
      <w:sz w:val="24"/>
      <w:szCs w:val="24"/>
      <w:lang w:eastAsia="en-US"/>
    </w:rPr>
  </w:style>
  <w:style w:type="character" w:styleId="Accentuationintense">
    <w:name w:val="Intense Emphasis"/>
    <w:basedOn w:val="Policepardfaut"/>
    <w:uiPriority w:val="21"/>
    <w:qFormat/>
    <w:rsid w:val="00586D2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86D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sz w:val="24"/>
      <w:szCs w:val="24"/>
      <w:lang w:eastAsia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86D2F"/>
    <w:rPr>
      <w:i/>
      <w:iCs/>
      <w:color w:val="0F4761" w:themeColor="accent1" w:themeShade="BF"/>
      <w:u w:val="none"/>
    </w:rPr>
  </w:style>
  <w:style w:type="character" w:styleId="Rfrenceintense">
    <w:name w:val="Intense Reference"/>
    <w:basedOn w:val="Policepardfaut"/>
    <w:uiPriority w:val="32"/>
    <w:qFormat/>
    <w:rsid w:val="00586D2F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586D2F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rsid w:val="00586D2F"/>
    <w:rPr>
      <w:rFonts w:eastAsia="Times New Roman"/>
      <w:color w:val="auto"/>
      <w:sz w:val="18"/>
      <w:szCs w:val="20"/>
      <w:u w:val="none"/>
      <w:lang w:eastAsia="fr-FR"/>
    </w:rPr>
  </w:style>
  <w:style w:type="paragraph" w:styleId="Corpsdetexte">
    <w:name w:val="Body Text"/>
    <w:basedOn w:val="Normal"/>
    <w:link w:val="CorpsdetexteCar"/>
    <w:rsid w:val="00586D2F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586D2F"/>
    <w:rPr>
      <w:rFonts w:eastAsia="Times New Roman"/>
      <w:color w:val="auto"/>
      <w:sz w:val="18"/>
      <w:szCs w:val="20"/>
      <w:u w:val="none"/>
      <w:lang w:eastAsia="fr-FR"/>
    </w:rPr>
  </w:style>
  <w:style w:type="paragraph" w:customStyle="1" w:styleId="CarCarCarCar">
    <w:name w:val="Car Car Car Car"/>
    <w:basedOn w:val="Normal"/>
    <w:rsid w:val="00586D2F"/>
    <w:pPr>
      <w:spacing w:before="0" w:after="160" w:line="240" w:lineRule="exact"/>
      <w:jc w:val="left"/>
    </w:pPr>
    <w:rPr>
      <w:rFonts w:ascii="Verdana" w:hAnsi="Verdana"/>
      <w:sz w:val="20"/>
      <w:lang w:val="en-US" w:eastAsia="en-US"/>
    </w:rPr>
  </w:style>
  <w:style w:type="character" w:styleId="Textedelespacerserv">
    <w:name w:val="Placeholder Text"/>
    <w:basedOn w:val="Policepardfaut"/>
    <w:uiPriority w:val="99"/>
    <w:semiHidden/>
    <w:rsid w:val="00586D2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446</Words>
  <Characters>2453</Characters>
  <Application>Microsoft Office Word</Application>
  <DocSecurity>0</DocSecurity>
  <Lines>20</Lines>
  <Paragraphs>5</Paragraphs>
  <ScaleCrop>false</ScaleCrop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REQUENA</dc:creator>
  <cp:keywords/>
  <dc:description/>
  <cp:lastModifiedBy>Elena REQUENA</cp:lastModifiedBy>
  <cp:revision>5</cp:revision>
  <dcterms:created xsi:type="dcterms:W3CDTF">2026-07-27T08:07:00Z</dcterms:created>
  <dcterms:modified xsi:type="dcterms:W3CDTF">2026-08-14T07:16:00Z</dcterms:modified>
</cp:coreProperties>
</file>